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/>
          <w:color w:val="0000FF"/>
          <w:sz w:val="32"/>
          <w:szCs w:val="32"/>
          <w:lang w:eastAsia="zh-CN"/>
        </w:rPr>
        <w:t>PA系列  G100万向旋转吊环（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 xml:space="preserve">G100 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>U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>niversal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 xml:space="preserve"> Directing r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 xml:space="preserve">otating 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>Lift</w:t>
      </w:r>
      <w:r>
        <w:rPr>
          <w:rFonts w:ascii="Arial" w:hAnsi="Arial" w:cs="Arial"/>
          <w:b/>
          <w:color w:val="0000FF"/>
          <w:sz w:val="28"/>
          <w:szCs w:val="28"/>
          <w:shd w:val="clear" w:color="auto" w:fill="FFFFFF"/>
        </w:rPr>
        <w:t>ing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val="en-US" w:eastAsia="zh-CN"/>
        </w:rPr>
        <w:t xml:space="preserve"> Eyebolt</w:t>
      </w:r>
      <w:r>
        <w:rPr>
          <w:rFonts w:hint="eastAsia" w:ascii="Arial" w:hAnsi="Arial" w:cs="Arial"/>
          <w:b/>
          <w:color w:val="0000FF"/>
          <w:sz w:val="28"/>
          <w:szCs w:val="28"/>
          <w:shd w:val="clear" w:color="auto" w:fill="FFFFFF"/>
          <w:lang w:eastAsia="zh-CN"/>
        </w:rPr>
        <w:t>）</w:t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执行标准：</w:t>
      </w:r>
      <w:r>
        <w:rPr>
          <w:rFonts w:hint="eastAsia"/>
          <w:b/>
          <w:sz w:val="30"/>
          <w:szCs w:val="30"/>
          <w:lang w:val="en-US" w:eastAsia="zh-CN"/>
        </w:rPr>
        <w:t>EN ISO 12100:2010，</w:t>
      </w:r>
      <w:r>
        <w:rPr>
          <w:rFonts w:hint="eastAsia"/>
          <w:b/>
          <w:sz w:val="32"/>
          <w:szCs w:val="32"/>
          <w:lang w:eastAsia="zh-CN"/>
        </w:rPr>
        <w:t>EN</w:t>
      </w:r>
      <w:r>
        <w:rPr>
          <w:rFonts w:hint="eastAsia"/>
          <w:b/>
          <w:sz w:val="32"/>
          <w:szCs w:val="32"/>
          <w:lang w:val="en-US" w:eastAsia="zh-CN"/>
        </w:rPr>
        <w:t xml:space="preserve"> ISO 3266:2010+A1:2015，</w:t>
      </w:r>
      <w:r>
        <w:rPr>
          <w:rFonts w:hint="eastAsia"/>
          <w:b/>
          <w:sz w:val="32"/>
          <w:szCs w:val="32"/>
          <w:lang w:eastAsia="zh-CN"/>
        </w:rPr>
        <w:t>EN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1677</w:t>
      </w:r>
      <w:r>
        <w:rPr>
          <w:rFonts w:hint="eastAsia"/>
          <w:b/>
          <w:sz w:val="32"/>
          <w:szCs w:val="32"/>
          <w:lang w:val="en-US" w:eastAsia="zh-CN"/>
        </w:rPr>
        <w:t>-4:2000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+A1:2008</w:t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一、产品图示</w:t>
      </w:r>
    </w:p>
    <w:p>
      <w:pPr>
        <w:jc w:val="left"/>
        <w:rPr>
          <w:rFonts w:hint="eastAsia"/>
          <w:b/>
          <w:color w:val="FF0000"/>
          <w:sz w:val="32"/>
          <w:szCs w:val="32"/>
          <w:lang w:eastAsia="zh-CN"/>
        </w:rPr>
      </w:pPr>
      <w:r>
        <w:drawing>
          <wp:inline distT="0" distB="0" distL="114300" distR="114300">
            <wp:extent cx="5271770" cy="187960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二、产品尺寸表</w:t>
      </w:r>
    </w:p>
    <w:tbl>
      <w:tblPr>
        <w:tblStyle w:val="6"/>
        <w:tblW w:w="890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20"/>
        <w:gridCol w:w="800"/>
        <w:gridCol w:w="800"/>
        <w:gridCol w:w="800"/>
        <w:gridCol w:w="800"/>
        <w:gridCol w:w="800"/>
        <w:gridCol w:w="800"/>
        <w:gridCol w:w="80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G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CC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重量（kg）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M8x1.25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35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13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M10x1.5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35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17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M12x1.75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60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21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M16x2.0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60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27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M20x2.5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70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M24x3.0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M30x3.5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.8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M36x4.0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54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M42x4.5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63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M48x5.0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68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M56x5.5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M64x6.0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M72x6.0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M80x6.0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PA-M90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M90x6.0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33.2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特殊规格，可按需定制；</w:t>
      </w:r>
    </w:p>
    <w:p>
      <w:pPr>
        <w:numPr>
          <w:ilvl w:val="0"/>
          <w:numId w:val="1"/>
        </w:num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美制（UNC）、英制（BSW）规格详见附件：公制、美制、英制吊环螺丝对照表。</w:t>
      </w:r>
    </w:p>
    <w:p>
      <w:pPr>
        <w:jc w:val="left"/>
        <w:rPr>
          <w:rFonts w:hint="eastAsia"/>
          <w:sz w:val="24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三、起吊方式及载荷表</w:t>
      </w:r>
    </w:p>
    <w:tbl>
      <w:tblPr>
        <w:tblStyle w:val="6"/>
        <w:tblpPr w:leftFromText="180" w:rightFromText="180" w:vertAnchor="text" w:horzAnchor="page" w:tblpX="982" w:tblpY="18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60"/>
        <w:gridCol w:w="705"/>
        <w:gridCol w:w="775"/>
        <w:gridCol w:w="800"/>
        <w:gridCol w:w="765"/>
        <w:gridCol w:w="885"/>
        <w:gridCol w:w="900"/>
        <w:gridCol w:w="930"/>
        <w:gridCol w:w="1017"/>
        <w:gridCol w:w="99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起吊方式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184785</wp:posOffset>
                  </wp:positionV>
                  <wp:extent cx="399415" cy="354965"/>
                  <wp:effectExtent l="0" t="0" r="635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184785</wp:posOffset>
                  </wp:positionV>
                  <wp:extent cx="399415" cy="354965"/>
                  <wp:effectExtent l="0" t="0" r="635" b="6985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210185</wp:posOffset>
                  </wp:positionV>
                  <wp:extent cx="421005" cy="337820"/>
                  <wp:effectExtent l="0" t="0" r="17145" b="508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210185</wp:posOffset>
                  </wp:positionV>
                  <wp:extent cx="421005" cy="337820"/>
                  <wp:effectExtent l="0" t="0" r="17145" b="508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238760</wp:posOffset>
                  </wp:positionV>
                  <wp:extent cx="455930" cy="304165"/>
                  <wp:effectExtent l="0" t="0" r="1270" b="635"/>
                  <wp:wrapNone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455930" cy="304165"/>
                  <wp:effectExtent l="0" t="0" r="1270" b="635"/>
                  <wp:wrapNone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281305</wp:posOffset>
                  </wp:positionV>
                  <wp:extent cx="387985" cy="234950"/>
                  <wp:effectExtent l="0" t="0" r="12065" b="12700"/>
                  <wp:wrapNone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281305</wp:posOffset>
                  </wp:positionV>
                  <wp:extent cx="387985" cy="234950"/>
                  <wp:effectExtent l="0" t="0" r="12065" b="12700"/>
                  <wp:wrapNone/>
                  <wp:docPr id="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118745</wp:posOffset>
                  </wp:positionV>
                  <wp:extent cx="473710" cy="447675"/>
                  <wp:effectExtent l="0" t="0" r="2540" b="9525"/>
                  <wp:wrapNone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180340</wp:posOffset>
                  </wp:positionV>
                  <wp:extent cx="496570" cy="412750"/>
                  <wp:effectExtent l="0" t="0" r="17780" b="6350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75615" cy="480695"/>
                  <wp:effectExtent l="0" t="0" r="635" b="14605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</wp:posOffset>
                  </wp:positionV>
                  <wp:extent cx="569595" cy="417195"/>
                  <wp:effectExtent l="0" t="0" r="1905" b="1905"/>
                  <wp:wrapNone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204470</wp:posOffset>
                  </wp:positionV>
                  <wp:extent cx="561340" cy="365125"/>
                  <wp:effectExtent l="0" t="0" r="10160" b="15875"/>
                  <wp:wrapNone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85165" cy="524510"/>
                  <wp:effectExtent l="0" t="0" r="635" b="889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吊点数量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起吊角度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90-120°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90-120°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螺纹规格（mm）</w:t>
            </w:r>
          </w:p>
        </w:tc>
        <w:tc>
          <w:tcPr>
            <w:tcW w:w="8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工作拉力（工作安全极限载荷WLL）t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M8x1.25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M10x1.5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M12x1.75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M16x2.0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2.7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M20x2.5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M24x3.0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M30x3.5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M36x4.0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11.2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M42x4.5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M48x5.0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M56x5.5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M64x6.0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M72x6.0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44.1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66.15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47.25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M80x6.0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PA-M90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M90x6.0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</w:tr>
    </w:tbl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color w:val="FF0000"/>
          <w:sz w:val="24"/>
          <w:lang w:eastAsia="zh-CN"/>
        </w:rPr>
      </w:pPr>
      <w:r>
        <w:rPr>
          <w:rFonts w:hint="eastAsia"/>
          <w:sz w:val="20"/>
          <w:szCs w:val="20"/>
          <w:lang w:eastAsia="zh-CN"/>
        </w:rPr>
        <w:t>所有起吊方向均为</w:t>
      </w:r>
      <w:r>
        <w:rPr>
          <w:rFonts w:hint="eastAsia"/>
          <w:sz w:val="20"/>
          <w:szCs w:val="20"/>
          <w:lang w:val="en-US" w:eastAsia="zh-CN"/>
        </w:rPr>
        <w:t>4倍安全系数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上表仅适用于一下情况：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--螺纹孔有足够的长度确保螺丝杆全部旋入；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--螺丝牢牢固定，与接触面贴合</w:t>
      </w:r>
      <w:r>
        <w:rPr>
          <w:rFonts w:hint="eastAsia"/>
          <w:color w:val="FF0000"/>
          <w:sz w:val="24"/>
          <w:lang w:eastAsia="zh-CN"/>
        </w:rPr>
        <w:t>（用手动旋入，</w:t>
      </w:r>
      <w:r>
        <w:rPr>
          <w:rFonts w:hint="eastAsia" w:ascii="宋体" w:hAnsi="宋体"/>
          <w:color w:val="FF0000"/>
          <w:sz w:val="24"/>
          <w:lang w:eastAsia="zh-CN"/>
        </w:rPr>
        <w:t>不允许使用工具加力扳紧）</w:t>
      </w:r>
      <w:r>
        <w:rPr>
          <w:rFonts w:hint="eastAsia"/>
          <w:sz w:val="24"/>
          <w:lang w:eastAsia="zh-CN"/>
        </w:rPr>
        <w:t xml:space="preserve">； </w:t>
      </w:r>
    </w:p>
    <w:p>
      <w:p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--设备材料能够承受压力，不会变形，导致安全隐患。</w:t>
      </w:r>
    </w:p>
    <w:p>
      <w:pPr>
        <w:jc w:val="left"/>
        <w:rPr>
          <w:rFonts w:hint="eastAsia"/>
          <w:sz w:val="24"/>
          <w:lang w:eastAsia="zh-CN"/>
        </w:rPr>
      </w:pPr>
      <w: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42545</wp:posOffset>
            </wp:positionV>
            <wp:extent cx="928370" cy="1540510"/>
            <wp:effectExtent l="0" t="0" r="5080" b="2540"/>
            <wp:wrapNone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eastAsia="zh-CN"/>
        </w:rPr>
        <w:t>更详细的操作规程见相应的操作使用说明书。</w:t>
      </w:r>
    </w:p>
    <w:p>
      <w:pPr>
        <w:jc w:val="left"/>
        <w:rPr>
          <w:rFonts w:hint="eastAsia"/>
          <w:color w:val="FF0000"/>
          <w:sz w:val="24"/>
          <w:lang w:eastAsia="zh-CN"/>
        </w:rPr>
      </w:pPr>
      <w:r>
        <w:drawing>
          <wp:inline distT="0" distB="0" distL="114300" distR="114300">
            <wp:extent cx="2921635" cy="1266190"/>
            <wp:effectExtent l="0" t="0" r="12065" b="1016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color w:val="FF0000"/>
          <w:szCs w:val="21"/>
          <w:lang w:eastAsia="zh-CN"/>
        </w:rPr>
      </w:pP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196850</wp:posOffset>
            </wp:positionV>
            <wp:extent cx="2316480" cy="774065"/>
            <wp:effectExtent l="0" t="0" r="7620" b="6985"/>
            <wp:wrapNone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  <w:lang w:eastAsia="zh-CN"/>
        </w:rPr>
        <w:t>备注：当旋入工件过紧时，可使用下图松退扳手进行松退</w:t>
      </w:r>
      <w:r>
        <w:rPr>
          <w:rFonts w:hint="eastAsia"/>
          <w:b/>
          <w:color w:val="FF0000"/>
          <w:szCs w:val="21"/>
          <w:lang w:eastAsia="zh-CN"/>
        </w:rPr>
        <w:t>（松退扳手严禁用于锁紧)。</w:t>
      </w:r>
    </w:p>
    <w:p>
      <w:pPr>
        <w:jc w:val="left"/>
        <w:rPr>
          <w:rFonts w:hint="eastAsia"/>
          <w:b/>
          <w:color w:val="FF0000"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color w:val="FF0000"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0B8"/>
    <w:multiLevelType w:val="multilevel"/>
    <w:tmpl w:val="643170B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1F898F"/>
    <w:multiLevelType w:val="singleLevel"/>
    <w:tmpl w:val="761F898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D881E65"/>
    <w:rsid w:val="11136C80"/>
    <w:rsid w:val="144D540A"/>
    <w:rsid w:val="14B92643"/>
    <w:rsid w:val="1DCB7ACC"/>
    <w:rsid w:val="3B6539EE"/>
    <w:rsid w:val="3CD65CC8"/>
    <w:rsid w:val="43E24E1A"/>
    <w:rsid w:val="449C525E"/>
    <w:rsid w:val="498E42AB"/>
    <w:rsid w:val="4A2F0437"/>
    <w:rsid w:val="5DBB4CEC"/>
    <w:rsid w:val="607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ScaleCrop>false</ScaleCrop>
  <LinksUpToDate>false</LinksUpToDate>
  <CharactersWithSpaces>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       芝麻.</cp:lastModifiedBy>
  <cp:lastPrinted>2018-03-22T08:59:00Z</cp:lastPrinted>
  <dcterms:modified xsi:type="dcterms:W3CDTF">2018-06-13T06:10:39Z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